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2BAC7" w14:textId="48A56230" w:rsidR="00670FA8" w:rsidRDefault="00670FA8" w:rsidP="00AA5BB9">
      <w:pPr>
        <w:ind w:right="450"/>
        <w:jc w:val="center"/>
        <w:outlineLvl w:val="0"/>
        <w:rPr>
          <w:rFonts w:ascii="Arial Narrow" w:eastAsia="Arial Unicode MS" w:hAnsi="Arial Narrow"/>
          <w:b/>
          <w:color w:val="000000"/>
        </w:rPr>
      </w:pPr>
      <w:r>
        <w:rPr>
          <w:rFonts w:ascii="Arial Narrow" w:eastAsia="Arial Unicode MS" w:hAnsi="Arial Narrow"/>
          <w:b/>
          <w:color w:val="000000"/>
        </w:rPr>
        <w:t>About ProStart</w:t>
      </w:r>
    </w:p>
    <w:p w14:paraId="2AE42F73" w14:textId="7328CB6D" w:rsidR="00670FA8" w:rsidRDefault="00670FA8" w:rsidP="00AA5BB9">
      <w:pPr>
        <w:ind w:right="450"/>
        <w:outlineLvl w:val="0"/>
        <w:rPr>
          <w:rFonts w:ascii="Arial Narrow" w:eastAsia="Arial Unicode MS" w:hAnsi="Arial Narrow"/>
          <w:color w:val="000000"/>
          <w:u w:color="000000"/>
        </w:rPr>
      </w:pPr>
      <w:r w:rsidRPr="00891338">
        <w:rPr>
          <w:rFonts w:ascii="Arial Narrow" w:hAnsi="Arial Narrow"/>
        </w:rPr>
        <w:t xml:space="preserve">The National Restaurant Association Educational Foundation’s ProStart program </w:t>
      </w:r>
      <w:r w:rsidR="00891338" w:rsidRPr="00891338">
        <w:rPr>
          <w:rFonts w:ascii="Arial Narrow" w:hAnsi="Arial Narrow"/>
        </w:rPr>
        <w:t>unites the foodservice industry and classroom together to offer high school students a platform to discover new interests and talents, while opening doors to fulfilling careers.</w:t>
      </w:r>
    </w:p>
    <w:p w14:paraId="0EFD0960" w14:textId="77777777" w:rsidR="00670FA8" w:rsidRDefault="00670FA8" w:rsidP="00670FA8">
      <w:pPr>
        <w:ind w:right="450"/>
        <w:outlineLvl w:val="0"/>
        <w:rPr>
          <w:rFonts w:ascii="Arial Narrow" w:eastAsia="Arial Unicode MS" w:hAnsi="Arial Narrow"/>
          <w:color w:val="000000"/>
          <w:u w:color="000000"/>
        </w:rPr>
      </w:pPr>
    </w:p>
    <w:p w14:paraId="1684BBBE" w14:textId="77777777" w:rsidR="00AA5BB9" w:rsidRDefault="00AA5BB9" w:rsidP="00670FA8">
      <w:pPr>
        <w:ind w:right="450"/>
        <w:outlineLvl w:val="0"/>
        <w:rPr>
          <w:rFonts w:ascii="Arial Narrow" w:hAnsi="Arial Narrow"/>
        </w:rPr>
      </w:pPr>
      <w:r>
        <w:rPr>
          <w:rFonts w:ascii="Arial Narrow" w:hAnsi="Arial Narrow"/>
          <w:b/>
        </w:rPr>
        <w:t>Curriculum</w:t>
      </w:r>
    </w:p>
    <w:p w14:paraId="1C5D5D00" w14:textId="7D231773" w:rsidR="00670FA8" w:rsidRDefault="00670FA8" w:rsidP="00670FA8">
      <w:pPr>
        <w:ind w:right="450"/>
        <w:outlineLvl w:val="0"/>
        <w:rPr>
          <w:rFonts w:ascii="Arial Narrow" w:hAnsi="Arial Narrow"/>
        </w:rPr>
      </w:pPr>
      <w:r>
        <w:rPr>
          <w:rFonts w:ascii="Arial Narrow" w:hAnsi="Arial Narrow"/>
        </w:rPr>
        <w:t xml:space="preserve">“Foundations of Restaurant Management and Culinary Arts” was developed by subject-matter experts and published by the NRAEF, in partnership with Pearson Education, a leading education publishing company. The two levels of the curriculum – Level One and Level Two – are not designed to be sequential; this makes it possible for small schools with limited resources to offer the ProStart program to students. </w:t>
      </w:r>
    </w:p>
    <w:p w14:paraId="44C59A86" w14:textId="77777777" w:rsidR="00670FA8" w:rsidRDefault="00670FA8" w:rsidP="00670FA8">
      <w:pPr>
        <w:ind w:right="450"/>
        <w:outlineLvl w:val="0"/>
        <w:rPr>
          <w:rFonts w:ascii="Arial Narrow" w:hAnsi="Arial Narrow"/>
        </w:rPr>
      </w:pPr>
    </w:p>
    <w:p w14:paraId="3420D446" w14:textId="77777777" w:rsidR="00AA5BB9" w:rsidRDefault="00AA5BB9" w:rsidP="00670FA8">
      <w:pPr>
        <w:ind w:right="450"/>
        <w:outlineLvl w:val="0"/>
        <w:rPr>
          <w:rFonts w:ascii="Arial Narrow" w:hAnsi="Arial Narrow"/>
          <w:b/>
        </w:rPr>
      </w:pPr>
      <w:r>
        <w:rPr>
          <w:rFonts w:ascii="Arial Narrow" w:hAnsi="Arial Narrow"/>
          <w:b/>
        </w:rPr>
        <w:t>Connections</w:t>
      </w:r>
    </w:p>
    <w:p w14:paraId="6BC5D221" w14:textId="6A7C4D8E" w:rsidR="00670FA8" w:rsidRDefault="00670FA8" w:rsidP="00670FA8">
      <w:pPr>
        <w:ind w:right="450"/>
        <w:outlineLvl w:val="0"/>
        <w:rPr>
          <w:rFonts w:ascii="Arial Narrow" w:hAnsi="Arial Narrow"/>
        </w:rPr>
      </w:pPr>
      <w:r w:rsidRPr="000E0817">
        <w:rPr>
          <w:rFonts w:ascii="Arial Narrow" w:hAnsi="Arial Narrow"/>
        </w:rPr>
        <w:t xml:space="preserve">Connecting activities link </w:t>
      </w:r>
      <w:r>
        <w:rPr>
          <w:rFonts w:ascii="Arial Narrow" w:hAnsi="Arial Narrow"/>
        </w:rPr>
        <w:t xml:space="preserve">the student’s </w:t>
      </w:r>
      <w:r w:rsidRPr="000E0817">
        <w:rPr>
          <w:rFonts w:ascii="Arial Narrow" w:hAnsi="Arial Narrow"/>
        </w:rPr>
        <w:t xml:space="preserve">education with </w:t>
      </w:r>
      <w:r>
        <w:rPr>
          <w:rFonts w:ascii="Arial Narrow" w:hAnsi="Arial Narrow"/>
        </w:rPr>
        <w:t xml:space="preserve">real </w:t>
      </w:r>
      <w:r w:rsidRPr="000E0817">
        <w:rPr>
          <w:rFonts w:ascii="Arial Narrow" w:hAnsi="Arial Narrow"/>
        </w:rPr>
        <w:t>industry</w:t>
      </w:r>
      <w:r>
        <w:rPr>
          <w:rFonts w:ascii="Arial Narrow" w:hAnsi="Arial Narrow"/>
        </w:rPr>
        <w:t xml:space="preserve"> experience</w:t>
      </w:r>
      <w:r w:rsidRPr="000E0817">
        <w:rPr>
          <w:rFonts w:ascii="Arial Narrow" w:hAnsi="Arial Narrow"/>
        </w:rPr>
        <w:t xml:space="preserve">. They typically include guest speakers, tours, job shadows and competitions. In many schools, an Industry Advisory Board guides the connecting activities to ensure they are relevant to today’s industry. </w:t>
      </w:r>
    </w:p>
    <w:p w14:paraId="1F1B38D2" w14:textId="77777777" w:rsidR="00670FA8" w:rsidRDefault="00670FA8" w:rsidP="00670FA8">
      <w:pPr>
        <w:ind w:right="450"/>
        <w:outlineLvl w:val="0"/>
        <w:rPr>
          <w:rFonts w:ascii="Arial Narrow" w:hAnsi="Arial Narrow"/>
        </w:rPr>
      </w:pPr>
    </w:p>
    <w:p w14:paraId="5EB9A081" w14:textId="77777777" w:rsidR="00AA5BB9" w:rsidRDefault="00AA5BB9" w:rsidP="00670FA8">
      <w:pPr>
        <w:ind w:right="450"/>
        <w:outlineLvl w:val="0"/>
        <w:rPr>
          <w:rFonts w:ascii="Arial Narrow" w:hAnsi="Arial Narrow"/>
          <w:b/>
        </w:rPr>
      </w:pPr>
      <w:r>
        <w:rPr>
          <w:rFonts w:ascii="Arial Narrow" w:hAnsi="Arial Narrow"/>
          <w:b/>
        </w:rPr>
        <w:t>Work Experience</w:t>
      </w:r>
    </w:p>
    <w:p w14:paraId="725F9B4A" w14:textId="124F4C02" w:rsidR="00670FA8" w:rsidRDefault="00670FA8" w:rsidP="00670FA8">
      <w:pPr>
        <w:ind w:right="450"/>
        <w:outlineLvl w:val="0"/>
        <w:rPr>
          <w:rFonts w:ascii="Arial Narrow" w:hAnsi="Arial Narrow"/>
        </w:rPr>
      </w:pPr>
      <w:r w:rsidRPr="000E0817">
        <w:rPr>
          <w:rFonts w:ascii="Arial Narrow" w:hAnsi="Arial Narrow"/>
        </w:rPr>
        <w:t xml:space="preserve">Work experience is guided by supervisors/mentors and the ProStart Work Experience Competency Checklists – a comprehensive list of fundamental skills that students learn on-the-job. Student work experience hours may be earned through a combination of after-school and/or summer jobs, school-based enterprises and service activities, such as preparing and serving food at a shelter. </w:t>
      </w:r>
    </w:p>
    <w:p w14:paraId="58D55F44" w14:textId="77777777" w:rsidR="00670FA8" w:rsidRDefault="00670FA8" w:rsidP="00670FA8">
      <w:pPr>
        <w:ind w:right="450"/>
        <w:outlineLvl w:val="0"/>
        <w:rPr>
          <w:rFonts w:ascii="Arial Narrow" w:hAnsi="Arial Narrow"/>
        </w:rPr>
      </w:pPr>
    </w:p>
    <w:p w14:paraId="1D9FB25F" w14:textId="77777777" w:rsidR="00AA5BB9" w:rsidRDefault="00AA5BB9" w:rsidP="00670FA8">
      <w:pPr>
        <w:ind w:right="450"/>
        <w:outlineLvl w:val="0"/>
        <w:rPr>
          <w:rFonts w:ascii="Arial Narrow" w:hAnsi="Arial Narrow" w:cs="Times"/>
          <w:b/>
        </w:rPr>
      </w:pPr>
      <w:r>
        <w:rPr>
          <w:rFonts w:ascii="Arial Narrow" w:hAnsi="Arial Narrow" w:cs="Times"/>
          <w:b/>
        </w:rPr>
        <w:t>Assessments</w:t>
      </w:r>
    </w:p>
    <w:p w14:paraId="0CB49770" w14:textId="128A9917" w:rsidR="00670FA8" w:rsidRDefault="00670FA8" w:rsidP="00670FA8">
      <w:pPr>
        <w:ind w:right="450"/>
        <w:outlineLvl w:val="0"/>
        <w:rPr>
          <w:rFonts w:ascii="Arial Narrow" w:hAnsi="Arial Narrow" w:cs="Times"/>
        </w:rPr>
      </w:pPr>
      <w:r w:rsidRPr="000E0817">
        <w:rPr>
          <w:rFonts w:ascii="Arial Narrow" w:hAnsi="Arial Narrow" w:cs="Times"/>
        </w:rPr>
        <w:t>More commonly known as “exams,” the ProStart program offers a written assessment for each level of the curriculum. The questions meet statistical requirements for reliability, validity and rigor and are aligned with national educational standards for Family and Consumer Science education. The assessments are administered and scored following strict protocols to ensure validity.</w:t>
      </w:r>
    </w:p>
    <w:p w14:paraId="07224E1A" w14:textId="77777777" w:rsidR="00670FA8" w:rsidRDefault="00670FA8" w:rsidP="00670FA8">
      <w:pPr>
        <w:ind w:right="450"/>
        <w:outlineLvl w:val="0"/>
        <w:rPr>
          <w:rFonts w:ascii="Arial Narrow" w:hAnsi="Arial Narrow" w:cs="Times"/>
        </w:rPr>
      </w:pPr>
    </w:p>
    <w:p w14:paraId="2E06B8D2" w14:textId="77777777" w:rsidR="00AA5BB9" w:rsidRDefault="00AA5BB9" w:rsidP="00670FA8">
      <w:pPr>
        <w:ind w:right="450"/>
        <w:outlineLvl w:val="0"/>
        <w:rPr>
          <w:rFonts w:ascii="Arial Narrow" w:hAnsi="Arial Narrow" w:cs="Times"/>
          <w:b/>
        </w:rPr>
      </w:pPr>
      <w:r>
        <w:rPr>
          <w:rFonts w:ascii="Arial Narrow" w:hAnsi="Arial Narrow" w:cs="Times"/>
          <w:b/>
        </w:rPr>
        <w:t>Certification</w:t>
      </w:r>
    </w:p>
    <w:p w14:paraId="4A1AE794" w14:textId="52ED2D59" w:rsidR="00670FA8" w:rsidRDefault="00670FA8" w:rsidP="00670FA8">
      <w:pPr>
        <w:ind w:right="450"/>
        <w:outlineLvl w:val="0"/>
        <w:rPr>
          <w:rFonts w:ascii="Arial Narrow" w:hAnsi="Arial Narrow" w:cs="Times"/>
        </w:rPr>
      </w:pPr>
      <w:r w:rsidRPr="000E0817">
        <w:rPr>
          <w:rFonts w:ascii="Arial Narrow" w:hAnsi="Arial Narrow" w:cs="Times"/>
        </w:rPr>
        <w:t>The ProStart Certificate of Achievement (COA) is awarded to students who complete both levels of the program, pass the exams and document at least 400 hours of work experience, through which they have demonstrated workplace competency.</w:t>
      </w:r>
    </w:p>
    <w:p w14:paraId="0532F216" w14:textId="77777777" w:rsidR="00670FA8" w:rsidRDefault="00670FA8" w:rsidP="00670FA8">
      <w:pPr>
        <w:ind w:right="450"/>
        <w:outlineLvl w:val="0"/>
        <w:rPr>
          <w:rFonts w:ascii="Arial Narrow" w:hAnsi="Arial Narrow" w:cs="Times"/>
        </w:rPr>
      </w:pPr>
    </w:p>
    <w:p w14:paraId="498B2781" w14:textId="77777777" w:rsidR="00AA5BB9" w:rsidRDefault="00AA5BB9" w:rsidP="00670FA8">
      <w:pPr>
        <w:ind w:right="450"/>
        <w:outlineLvl w:val="0"/>
        <w:rPr>
          <w:rFonts w:ascii="Arial Narrow" w:hAnsi="Arial Narrow" w:cs="Times"/>
          <w:b/>
        </w:rPr>
      </w:pPr>
      <w:r>
        <w:rPr>
          <w:rFonts w:ascii="Arial Narrow" w:hAnsi="Arial Narrow" w:cs="Times"/>
          <w:b/>
        </w:rPr>
        <w:t>Scholarships</w:t>
      </w:r>
    </w:p>
    <w:p w14:paraId="0E7DD6E4" w14:textId="7A776E87" w:rsidR="00670FA8" w:rsidRDefault="00670FA8" w:rsidP="00670FA8">
      <w:pPr>
        <w:ind w:right="450"/>
        <w:outlineLvl w:val="0"/>
        <w:rPr>
          <w:rFonts w:ascii="Arial Narrow" w:hAnsi="Arial Narrow" w:cs="Times"/>
        </w:rPr>
      </w:pPr>
      <w:r w:rsidRPr="000E0817">
        <w:rPr>
          <w:rFonts w:ascii="Arial Narrow" w:hAnsi="Arial Narrow" w:cs="Times"/>
        </w:rPr>
        <w:t>ProStart students who choose to pursue</w:t>
      </w:r>
      <w:r>
        <w:rPr>
          <w:rFonts w:ascii="Arial Narrow" w:hAnsi="Arial Narrow" w:cs="Times"/>
        </w:rPr>
        <w:t xml:space="preserve"> post-secondary school degrees/</w:t>
      </w:r>
      <w:r w:rsidRPr="000E0817">
        <w:rPr>
          <w:rFonts w:ascii="Arial Narrow" w:hAnsi="Arial Narrow" w:cs="Times"/>
        </w:rPr>
        <w:t xml:space="preserve">certifications often receive special consideration for scholarships, including those awarded by NRAEF, </w:t>
      </w:r>
      <w:r>
        <w:rPr>
          <w:rFonts w:ascii="Arial Narrow" w:hAnsi="Arial Narrow" w:cs="Times"/>
        </w:rPr>
        <w:t>local</w:t>
      </w:r>
      <w:r w:rsidRPr="000E0817">
        <w:rPr>
          <w:rFonts w:ascii="Arial Narrow" w:hAnsi="Arial Narrow" w:cs="Times"/>
        </w:rPr>
        <w:t xml:space="preserve"> chapters, specific post-secondary institutions or scholarship donors, as well as at events such as the state and national ProStart Invitationals. Those who have earned the COA may qualify for even more consideration.</w:t>
      </w:r>
    </w:p>
    <w:p w14:paraId="1A8BEAA1" w14:textId="77777777" w:rsidR="00AA5BB9" w:rsidRDefault="00AA5BB9" w:rsidP="00670FA8">
      <w:pPr>
        <w:ind w:right="450"/>
        <w:outlineLvl w:val="0"/>
        <w:rPr>
          <w:rFonts w:ascii="Arial Narrow" w:hAnsi="Arial Narrow" w:cs="Times"/>
        </w:rPr>
      </w:pPr>
    </w:p>
    <w:p w14:paraId="76A90116" w14:textId="77777777" w:rsidR="00AA5BB9" w:rsidRDefault="00AA5BB9" w:rsidP="00670FA8">
      <w:pPr>
        <w:ind w:right="450"/>
        <w:outlineLvl w:val="0"/>
        <w:rPr>
          <w:rFonts w:ascii="Arial Narrow" w:hAnsi="Arial Narrow" w:cs="Times"/>
          <w:b/>
        </w:rPr>
      </w:pPr>
    </w:p>
    <w:p w14:paraId="4C9BA3F3" w14:textId="77777777" w:rsidR="00AA5BB9" w:rsidRDefault="00AA5BB9" w:rsidP="00670FA8">
      <w:pPr>
        <w:ind w:right="450"/>
        <w:outlineLvl w:val="0"/>
        <w:rPr>
          <w:rFonts w:ascii="Arial Narrow" w:hAnsi="Arial Narrow" w:cs="Times"/>
          <w:b/>
        </w:rPr>
      </w:pPr>
    </w:p>
    <w:p w14:paraId="09ED7DF8" w14:textId="77777777" w:rsidR="00AA5BB9" w:rsidRDefault="00AA5BB9" w:rsidP="00670FA8">
      <w:pPr>
        <w:ind w:right="450"/>
        <w:outlineLvl w:val="0"/>
        <w:rPr>
          <w:rFonts w:ascii="Arial Narrow" w:hAnsi="Arial Narrow" w:cs="Times"/>
          <w:b/>
        </w:rPr>
      </w:pPr>
    </w:p>
    <w:p w14:paraId="4405D73B" w14:textId="77777777" w:rsidR="00AA5BB9" w:rsidRDefault="00670FA8" w:rsidP="00670FA8">
      <w:pPr>
        <w:ind w:right="450"/>
        <w:outlineLvl w:val="0"/>
        <w:rPr>
          <w:rFonts w:ascii="Arial Narrow" w:hAnsi="Arial Narrow" w:cs="Times"/>
          <w:b/>
        </w:rPr>
      </w:pPr>
      <w:r w:rsidRPr="000E0817">
        <w:rPr>
          <w:rFonts w:ascii="Arial Narrow" w:hAnsi="Arial Narrow" w:cs="Times"/>
          <w:b/>
        </w:rPr>
        <w:lastRenderedPageBreak/>
        <w:t>Post-Secondary Re</w:t>
      </w:r>
      <w:r w:rsidR="00AA5BB9">
        <w:rPr>
          <w:rFonts w:ascii="Arial Narrow" w:hAnsi="Arial Narrow" w:cs="Times"/>
          <w:b/>
        </w:rPr>
        <w:t>cognition</w:t>
      </w:r>
    </w:p>
    <w:p w14:paraId="605FDF35" w14:textId="2F1ED8B6" w:rsidR="00670FA8" w:rsidRDefault="00670FA8" w:rsidP="00670FA8">
      <w:pPr>
        <w:ind w:right="450"/>
        <w:outlineLvl w:val="0"/>
        <w:rPr>
          <w:rFonts w:ascii="Arial Narrow" w:hAnsi="Arial Narrow" w:cs="Times"/>
        </w:rPr>
      </w:pPr>
      <w:r w:rsidRPr="000E0817">
        <w:rPr>
          <w:rFonts w:ascii="Arial Narrow" w:hAnsi="Arial Narrow" w:cs="Times"/>
        </w:rPr>
        <w:t>Top post-secondary schools in the nation recognize the ProStart COA and award special packages to students with the ProStart credential, including college credits, advanced placement and credit for work experience.</w:t>
      </w:r>
    </w:p>
    <w:p w14:paraId="5902D8A8" w14:textId="77777777" w:rsidR="00670FA8" w:rsidRDefault="00670FA8" w:rsidP="00670FA8">
      <w:pPr>
        <w:ind w:right="450"/>
        <w:outlineLvl w:val="0"/>
        <w:rPr>
          <w:rFonts w:ascii="Arial Narrow" w:hAnsi="Arial Narrow" w:cs="Times"/>
        </w:rPr>
      </w:pPr>
    </w:p>
    <w:p w14:paraId="5ECCD9B5" w14:textId="77777777" w:rsidR="00AA5BB9" w:rsidRDefault="00AA5BB9" w:rsidP="00670FA8">
      <w:pPr>
        <w:ind w:right="450"/>
        <w:outlineLvl w:val="0"/>
        <w:rPr>
          <w:rFonts w:ascii="Arial Narrow" w:hAnsi="Arial Narrow" w:cs="Times"/>
          <w:b/>
        </w:rPr>
      </w:pPr>
      <w:r>
        <w:rPr>
          <w:rFonts w:ascii="Arial Narrow" w:hAnsi="Arial Narrow" w:cs="Times"/>
          <w:b/>
        </w:rPr>
        <w:t>Professional Development</w:t>
      </w:r>
    </w:p>
    <w:p w14:paraId="5D3E8E27" w14:textId="73C8DD6D" w:rsidR="00670FA8" w:rsidRPr="00AA5BB9" w:rsidRDefault="00670FA8" w:rsidP="00670FA8">
      <w:pPr>
        <w:ind w:right="450"/>
        <w:outlineLvl w:val="0"/>
        <w:rPr>
          <w:rFonts w:ascii="Arial Narrow" w:hAnsi="Arial Narrow" w:cs="Times"/>
          <w:b/>
        </w:rPr>
      </w:pPr>
      <w:r w:rsidRPr="000E0817">
        <w:rPr>
          <w:rFonts w:ascii="Arial Narrow" w:hAnsi="Arial Narrow" w:cs="Times"/>
        </w:rPr>
        <w:t>The ProStart program also cultivate</w:t>
      </w:r>
      <w:r>
        <w:rPr>
          <w:rFonts w:ascii="Arial Narrow" w:hAnsi="Arial Narrow" w:cs="Times"/>
        </w:rPr>
        <w:t>s skills for educators. Profes</w:t>
      </w:r>
      <w:r w:rsidRPr="000E0817">
        <w:rPr>
          <w:rFonts w:ascii="Arial Narrow" w:hAnsi="Arial Narrow" w:cs="Times"/>
        </w:rPr>
        <w:t>sional-level training for ProStart educators is offered by the NRAEF during summer months at top colleges around the country. The weeklong “Summer Institutes” assist ProStart educators to develop cutting-edge skills and gain valuable industry knowledge. Completion of three levels of Summer Institutes, a lesson plan and documentation of at least 120 hours of industry work experience lead to the NRAEF Certified Secondary Foodservice Educator (CSFE) credential.</w:t>
      </w:r>
    </w:p>
    <w:p w14:paraId="71CD93B8" w14:textId="77777777" w:rsidR="00AA5BB9" w:rsidRDefault="00AA5BB9" w:rsidP="00670FA8">
      <w:pPr>
        <w:ind w:right="450"/>
        <w:outlineLvl w:val="0"/>
        <w:rPr>
          <w:rFonts w:ascii="Arial Narrow" w:hAnsi="Arial Narrow" w:cs="Times"/>
        </w:rPr>
      </w:pPr>
    </w:p>
    <w:p w14:paraId="130E2EA9" w14:textId="6ECE0CCA" w:rsidR="00670FA8" w:rsidRDefault="00AA5BB9" w:rsidP="00AA5BB9">
      <w:pPr>
        <w:ind w:right="450"/>
        <w:jc w:val="center"/>
        <w:outlineLvl w:val="0"/>
        <w:rPr>
          <w:rFonts w:ascii="Arial Narrow" w:hAnsi="Arial Narrow" w:cs="Times"/>
          <w:b/>
        </w:rPr>
      </w:pPr>
      <w:r>
        <w:rPr>
          <w:rFonts w:ascii="Arial Narrow" w:hAnsi="Arial Narrow" w:cs="Times"/>
          <w:b/>
        </w:rPr>
        <w:t>Additional Facts</w:t>
      </w:r>
    </w:p>
    <w:p w14:paraId="2220D752" w14:textId="77777777" w:rsidR="00670FA8" w:rsidRPr="005A596C" w:rsidRDefault="00670FA8" w:rsidP="00670FA8">
      <w:pPr>
        <w:pStyle w:val="ListParagraph"/>
        <w:numPr>
          <w:ilvl w:val="0"/>
          <w:numId w:val="3"/>
        </w:numPr>
        <w:spacing w:after="240"/>
        <w:ind w:right="450"/>
        <w:outlineLvl w:val="0"/>
        <w:rPr>
          <w:rFonts w:ascii="Arial Narrow" w:eastAsia="Arial Unicode MS" w:hAnsi="Arial Narrow"/>
          <w:b/>
          <w:color w:val="000000"/>
        </w:rPr>
      </w:pPr>
      <w:r w:rsidRPr="005A596C">
        <w:rPr>
          <w:rFonts w:ascii="Arial Narrow" w:eastAsia="Arial Unicode MS" w:hAnsi="Arial Narrow"/>
          <w:color w:val="000000"/>
          <w:u w:color="000000"/>
        </w:rPr>
        <w:t xml:space="preserve">From culinary techniques to management skills, </w:t>
      </w:r>
      <w:proofErr w:type="spellStart"/>
      <w:r w:rsidRPr="005A596C">
        <w:rPr>
          <w:rFonts w:ascii="Arial Narrow" w:eastAsia="Arial Unicode MS" w:hAnsi="Arial Narrow"/>
          <w:color w:val="000000"/>
          <w:u w:color="000000"/>
        </w:rPr>
        <w:t>ProStart’s</w:t>
      </w:r>
      <w:proofErr w:type="spellEnd"/>
      <w:r w:rsidRPr="005A596C">
        <w:rPr>
          <w:rFonts w:ascii="Arial Narrow" w:eastAsia="Arial Unicode MS" w:hAnsi="Arial Narrow"/>
          <w:color w:val="000000"/>
          <w:u w:color="000000"/>
        </w:rPr>
        <w:t xml:space="preserve"> industry-driven curriculum provides real-life experience and builds practical skills and a foundation that will last a lifetime.</w:t>
      </w:r>
    </w:p>
    <w:p w14:paraId="60F13B08" w14:textId="77777777" w:rsidR="00670FA8" w:rsidRPr="005A596C" w:rsidRDefault="00670FA8" w:rsidP="00670FA8">
      <w:pPr>
        <w:pStyle w:val="ListParagraph"/>
        <w:spacing w:after="240"/>
        <w:ind w:right="450"/>
        <w:outlineLvl w:val="0"/>
        <w:rPr>
          <w:rFonts w:ascii="Arial Narrow" w:eastAsia="Arial Unicode MS" w:hAnsi="Arial Narrow"/>
          <w:b/>
          <w:color w:val="000000"/>
        </w:rPr>
      </w:pPr>
    </w:p>
    <w:p w14:paraId="21727E5F" w14:textId="67D90B3E" w:rsidR="00670FA8" w:rsidRPr="00891338" w:rsidRDefault="00670FA8" w:rsidP="00670FA8">
      <w:pPr>
        <w:pStyle w:val="ListParagraph"/>
        <w:numPr>
          <w:ilvl w:val="0"/>
          <w:numId w:val="1"/>
        </w:numPr>
        <w:rPr>
          <w:rFonts w:ascii="Arial Narrow" w:hAnsi="Arial Narrow"/>
        </w:rPr>
      </w:pPr>
      <w:r w:rsidRPr="00891338">
        <w:rPr>
          <w:rFonts w:ascii="Arial Narrow" w:hAnsi="Arial Narrow"/>
        </w:rPr>
        <w:t xml:space="preserve">The ProStart program began in 1997 with 100 high school students in six schools – Today, </w:t>
      </w:r>
      <w:r w:rsidR="00891338">
        <w:rPr>
          <w:rFonts w:ascii="Arial Narrow" w:hAnsi="Arial Narrow"/>
        </w:rPr>
        <w:t xml:space="preserve">in partnership with State Restaurant Associations, </w:t>
      </w:r>
      <w:r w:rsidRPr="00891338">
        <w:rPr>
          <w:rFonts w:ascii="Arial Narrow" w:eastAsia="Arial Unicode MS" w:hAnsi="Arial Narrow"/>
          <w:color w:val="000000"/>
          <w:u w:color="000000"/>
        </w:rPr>
        <w:t xml:space="preserve">ProStart is taught to nearly </w:t>
      </w:r>
      <w:r w:rsidR="00891338">
        <w:rPr>
          <w:rFonts w:ascii="Arial Narrow" w:eastAsia="Arial Unicode MS" w:hAnsi="Arial Narrow"/>
          <w:color w:val="000000"/>
          <w:u w:color="000000"/>
        </w:rPr>
        <w:t>1</w:t>
      </w:r>
      <w:r w:rsidR="001E73B3">
        <w:rPr>
          <w:rFonts w:ascii="Arial Narrow" w:eastAsia="Arial Unicode MS" w:hAnsi="Arial Narrow"/>
          <w:color w:val="000000"/>
          <w:u w:color="000000"/>
        </w:rPr>
        <w:t>2</w:t>
      </w:r>
      <w:r w:rsidR="00891338">
        <w:rPr>
          <w:rFonts w:ascii="Arial Narrow" w:eastAsia="Arial Unicode MS" w:hAnsi="Arial Narrow"/>
          <w:color w:val="000000"/>
          <w:u w:color="000000"/>
        </w:rPr>
        <w:t>0,000</w:t>
      </w:r>
      <w:r w:rsidR="0052159C" w:rsidRPr="00891338">
        <w:rPr>
          <w:rFonts w:ascii="Arial Narrow" w:eastAsia="Arial Unicode MS" w:hAnsi="Arial Narrow"/>
          <w:color w:val="000000"/>
          <w:u w:color="000000"/>
        </w:rPr>
        <w:t xml:space="preserve"> </w:t>
      </w:r>
      <w:r w:rsidRPr="00891338">
        <w:rPr>
          <w:rFonts w:ascii="Arial Narrow" w:eastAsia="Arial Unicode MS" w:hAnsi="Arial Narrow"/>
          <w:color w:val="000000"/>
          <w:u w:color="000000"/>
        </w:rPr>
        <w:t>students in m</w:t>
      </w:r>
      <w:r w:rsidR="0052159C" w:rsidRPr="00891338">
        <w:rPr>
          <w:rFonts w:ascii="Arial Narrow" w:eastAsia="Arial Unicode MS" w:hAnsi="Arial Narrow"/>
          <w:color w:val="000000"/>
          <w:u w:color="000000"/>
        </w:rPr>
        <w:t>ore than 1,7</w:t>
      </w:r>
      <w:r w:rsidRPr="00891338">
        <w:rPr>
          <w:rFonts w:ascii="Arial Narrow" w:eastAsia="Arial Unicode MS" w:hAnsi="Arial Narrow"/>
          <w:color w:val="000000"/>
          <w:u w:color="000000"/>
        </w:rPr>
        <w:t xml:space="preserve">00 schools across </w:t>
      </w:r>
      <w:r w:rsidR="001E73B3">
        <w:rPr>
          <w:rFonts w:ascii="Arial Narrow" w:eastAsia="Arial Unicode MS" w:hAnsi="Arial Narrow"/>
          <w:color w:val="000000"/>
          <w:u w:color="000000"/>
        </w:rPr>
        <w:t>50</w:t>
      </w:r>
      <w:r w:rsidRPr="00891338">
        <w:rPr>
          <w:rFonts w:ascii="Arial Narrow" w:eastAsia="Arial Unicode MS" w:hAnsi="Arial Narrow"/>
          <w:color w:val="000000"/>
          <w:u w:color="000000"/>
        </w:rPr>
        <w:t xml:space="preserve"> states, Guam and </w:t>
      </w:r>
      <w:r w:rsidR="00891338" w:rsidRPr="00891338">
        <w:rPr>
          <w:rFonts w:ascii="Arial Narrow" w:eastAsia="Arial Unicode MS" w:hAnsi="Arial Narrow"/>
          <w:color w:val="000000"/>
          <w:u w:color="000000"/>
        </w:rPr>
        <w:t>Department of Defense Education Activity (</w:t>
      </w:r>
      <w:proofErr w:type="spellStart"/>
      <w:r w:rsidR="00891338" w:rsidRPr="00891338">
        <w:rPr>
          <w:rFonts w:ascii="Arial Narrow" w:eastAsia="Arial Unicode MS" w:hAnsi="Arial Narrow"/>
          <w:color w:val="000000"/>
          <w:u w:color="000000"/>
        </w:rPr>
        <w:t>DoDEA</w:t>
      </w:r>
      <w:proofErr w:type="spellEnd"/>
      <w:r w:rsidR="00891338" w:rsidRPr="00891338">
        <w:rPr>
          <w:rFonts w:ascii="Arial Narrow" w:eastAsia="Arial Unicode MS" w:hAnsi="Arial Narrow"/>
          <w:color w:val="000000"/>
          <w:u w:color="000000"/>
        </w:rPr>
        <w:t xml:space="preserve">) schools in Europe and </w:t>
      </w:r>
      <w:r w:rsidR="000B488E">
        <w:rPr>
          <w:rFonts w:ascii="Arial Narrow" w:eastAsia="Arial Unicode MS" w:hAnsi="Arial Narrow"/>
          <w:color w:val="000000"/>
          <w:u w:color="000000"/>
        </w:rPr>
        <w:t>Asia</w:t>
      </w:r>
      <w:r w:rsidR="00891338">
        <w:rPr>
          <w:rFonts w:ascii="Arial Narrow" w:eastAsia="Arial Unicode MS" w:hAnsi="Arial Narrow"/>
          <w:color w:val="000000"/>
          <w:u w:color="000000"/>
        </w:rPr>
        <w:t>.</w:t>
      </w:r>
    </w:p>
    <w:p w14:paraId="4066BB88" w14:textId="77777777" w:rsidR="00670FA8" w:rsidRPr="005A596C" w:rsidRDefault="00670FA8" w:rsidP="00670FA8">
      <w:pPr>
        <w:pStyle w:val="ListParagraph"/>
        <w:rPr>
          <w:rFonts w:ascii="Arial Narrow" w:hAnsi="Arial Narrow"/>
        </w:rPr>
      </w:pPr>
    </w:p>
    <w:p w14:paraId="40353303" w14:textId="77777777" w:rsidR="00670FA8" w:rsidRDefault="00670FA8" w:rsidP="00670FA8">
      <w:pPr>
        <w:pStyle w:val="ListParagraph"/>
        <w:numPr>
          <w:ilvl w:val="0"/>
          <w:numId w:val="1"/>
        </w:numPr>
        <w:ind w:right="450"/>
        <w:outlineLvl w:val="0"/>
        <w:rPr>
          <w:rFonts w:ascii="Arial Narrow" w:eastAsia="Arial Unicode MS" w:hAnsi="Arial Narrow"/>
          <w:color w:val="000000"/>
          <w:u w:color="000000"/>
        </w:rPr>
      </w:pPr>
      <w:r w:rsidRPr="00735CDD">
        <w:rPr>
          <w:rFonts w:ascii="Arial Narrow" w:eastAsia="Arial Unicode MS" w:hAnsi="Arial Narrow"/>
          <w:color w:val="000000"/>
          <w:u w:color="000000"/>
        </w:rPr>
        <w:t xml:space="preserve">Students who receive the </w:t>
      </w:r>
      <w:r>
        <w:rPr>
          <w:rFonts w:ascii="Arial Narrow" w:eastAsia="Arial Unicode MS" w:hAnsi="Arial Narrow"/>
          <w:color w:val="000000"/>
          <w:u w:color="000000"/>
        </w:rPr>
        <w:t>ProStart C</w:t>
      </w:r>
      <w:r w:rsidRPr="00735CDD">
        <w:rPr>
          <w:rFonts w:ascii="Arial Narrow" w:eastAsia="Arial Unicode MS" w:hAnsi="Arial Narrow"/>
          <w:color w:val="000000"/>
          <w:u w:color="000000"/>
        </w:rPr>
        <w:t>ertificate</w:t>
      </w:r>
      <w:r>
        <w:rPr>
          <w:rFonts w:ascii="Arial Narrow" w:eastAsia="Arial Unicode MS" w:hAnsi="Arial Narrow"/>
          <w:color w:val="000000"/>
          <w:u w:color="000000"/>
        </w:rPr>
        <w:t xml:space="preserve"> of Achievement (COA)</w:t>
      </w:r>
      <w:r w:rsidRPr="00735CDD">
        <w:rPr>
          <w:rFonts w:ascii="Arial Narrow" w:eastAsia="Arial Unicode MS" w:hAnsi="Arial Narrow"/>
          <w:color w:val="000000"/>
          <w:u w:color="000000"/>
        </w:rPr>
        <w:t xml:space="preserve"> are eligible for NRAEF scholarship opportunities and course credits at more </w:t>
      </w:r>
      <w:r>
        <w:rPr>
          <w:rFonts w:ascii="Arial Narrow" w:eastAsia="Arial Unicode MS" w:hAnsi="Arial Narrow"/>
          <w:color w:val="000000"/>
          <w:u w:color="000000"/>
        </w:rPr>
        <w:t>60</w:t>
      </w:r>
      <w:r w:rsidRPr="00735CDD">
        <w:rPr>
          <w:rFonts w:ascii="Arial Narrow" w:eastAsia="Arial Unicode MS" w:hAnsi="Arial Narrow"/>
          <w:color w:val="000000"/>
          <w:u w:color="000000"/>
        </w:rPr>
        <w:t xml:space="preserve"> of the country’s leading hospitality and culinary arts colleges and universities.</w:t>
      </w:r>
    </w:p>
    <w:p w14:paraId="6805EE8D" w14:textId="77777777" w:rsidR="00670FA8" w:rsidRPr="005A596C" w:rsidRDefault="00670FA8" w:rsidP="00670FA8">
      <w:pPr>
        <w:pStyle w:val="ListParagraph"/>
        <w:rPr>
          <w:rFonts w:ascii="Arial Narrow" w:hAnsi="Arial Narrow"/>
        </w:rPr>
      </w:pPr>
    </w:p>
    <w:p w14:paraId="2E497CDC" w14:textId="77777777" w:rsidR="0052159C" w:rsidRDefault="00670FA8" w:rsidP="0052159C">
      <w:pPr>
        <w:pStyle w:val="ListParagraph"/>
        <w:numPr>
          <w:ilvl w:val="0"/>
          <w:numId w:val="2"/>
        </w:numPr>
        <w:rPr>
          <w:rFonts w:ascii="Arial Narrow" w:hAnsi="Arial Narrow"/>
        </w:rPr>
      </w:pPr>
      <w:r>
        <w:rPr>
          <w:rFonts w:ascii="Arial Narrow" w:hAnsi="Arial Narrow"/>
        </w:rPr>
        <w:t>Each year, the NRAEF holds the annual</w:t>
      </w:r>
      <w:r w:rsidR="0052159C">
        <w:rPr>
          <w:rFonts w:ascii="Arial Narrow" w:hAnsi="Arial Narrow"/>
        </w:rPr>
        <w:t xml:space="preserve"> National ProStart Invitational. It is a</w:t>
      </w:r>
      <w:r>
        <w:rPr>
          <w:rFonts w:ascii="Arial Narrow" w:hAnsi="Arial Narrow"/>
        </w:rPr>
        <w:t xml:space="preserve"> fast-paced competition where more than 350 top ProStart students demonstrate their mastery of restaurant leadership, culinary and management skills.</w:t>
      </w:r>
    </w:p>
    <w:p w14:paraId="63417CF3" w14:textId="77777777" w:rsidR="0052159C" w:rsidRDefault="0052159C" w:rsidP="0052159C">
      <w:pPr>
        <w:pStyle w:val="ListParagraph"/>
        <w:rPr>
          <w:rFonts w:ascii="Arial Narrow" w:hAnsi="Arial Narrow"/>
        </w:rPr>
      </w:pPr>
    </w:p>
    <w:p w14:paraId="0A8E2A79" w14:textId="5447D84A" w:rsidR="00670FA8" w:rsidRPr="0052159C" w:rsidRDefault="00670FA8" w:rsidP="0052159C">
      <w:pPr>
        <w:pStyle w:val="ListParagraph"/>
        <w:numPr>
          <w:ilvl w:val="0"/>
          <w:numId w:val="2"/>
        </w:numPr>
        <w:rPr>
          <w:rFonts w:ascii="Arial Narrow" w:hAnsi="Arial Narrow"/>
        </w:rPr>
      </w:pPr>
      <w:r w:rsidRPr="0052159C">
        <w:rPr>
          <w:rFonts w:ascii="Arial Narrow" w:eastAsia="Arial Unicode MS" w:hAnsi="Arial Narrow"/>
          <w:color w:val="000000"/>
          <w:u w:color="000000"/>
        </w:rPr>
        <w:t>The culinary competition highlights the creative abilities of each team as they prepare a three-course meal in 60 minutes, using only two butane burners with no access to running water or electricity.</w:t>
      </w:r>
    </w:p>
    <w:p w14:paraId="0B001D95" w14:textId="77777777" w:rsidR="00670FA8" w:rsidRPr="005A596C" w:rsidRDefault="00670FA8" w:rsidP="00670FA8">
      <w:pPr>
        <w:pStyle w:val="ListParagraph"/>
        <w:ind w:right="450"/>
        <w:outlineLvl w:val="0"/>
        <w:rPr>
          <w:rFonts w:ascii="Arial Narrow" w:hAnsi="Arial Narrow"/>
        </w:rPr>
      </w:pPr>
    </w:p>
    <w:p w14:paraId="1E7B8465" w14:textId="77777777" w:rsidR="00670FA8" w:rsidRPr="005A596C" w:rsidRDefault="00670FA8" w:rsidP="00670FA8">
      <w:pPr>
        <w:pStyle w:val="ListParagraph"/>
        <w:numPr>
          <w:ilvl w:val="0"/>
          <w:numId w:val="2"/>
        </w:numPr>
        <w:ind w:right="450"/>
        <w:outlineLvl w:val="0"/>
        <w:rPr>
          <w:rFonts w:ascii="Arial Narrow" w:hAnsi="Arial Narrow"/>
        </w:rPr>
      </w:pPr>
      <w:r w:rsidRPr="00AC68B9">
        <w:rPr>
          <w:rFonts w:ascii="Arial Narrow" w:eastAsia="Arial Unicode MS" w:hAnsi="Arial Narrow"/>
          <w:color w:val="000000"/>
          <w:u w:color="000000"/>
        </w:rPr>
        <w:t xml:space="preserve">Management teams develop a </w:t>
      </w:r>
      <w:r>
        <w:rPr>
          <w:rFonts w:ascii="Arial Narrow" w:eastAsia="Arial Unicode MS" w:hAnsi="Arial Narrow"/>
          <w:color w:val="000000"/>
          <w:u w:color="000000"/>
        </w:rPr>
        <w:t xml:space="preserve">business </w:t>
      </w:r>
      <w:r w:rsidRPr="00AC68B9">
        <w:rPr>
          <w:rFonts w:ascii="Arial Narrow" w:eastAsia="Arial Unicode MS" w:hAnsi="Arial Narrow"/>
          <w:color w:val="000000"/>
          <w:u w:color="000000"/>
        </w:rPr>
        <w:t xml:space="preserve">proposal for </w:t>
      </w:r>
      <w:r>
        <w:rPr>
          <w:rFonts w:ascii="Arial Narrow" w:eastAsia="Arial Unicode MS" w:hAnsi="Arial Narrow"/>
          <w:color w:val="000000"/>
          <w:u w:color="000000"/>
        </w:rPr>
        <w:t>an original</w:t>
      </w:r>
      <w:r w:rsidRPr="00AC68B9">
        <w:rPr>
          <w:rFonts w:ascii="Arial Narrow" w:eastAsia="Arial Unicode MS" w:hAnsi="Arial Narrow"/>
          <w:color w:val="000000"/>
          <w:u w:color="000000"/>
        </w:rPr>
        <w:t xml:space="preserve"> restaurant concept and present it </w:t>
      </w:r>
      <w:r>
        <w:rPr>
          <w:rFonts w:ascii="Arial Narrow" w:eastAsia="Arial Unicode MS" w:hAnsi="Arial Narrow"/>
          <w:color w:val="000000"/>
          <w:u w:color="000000"/>
        </w:rPr>
        <w:t>to a panel of industry judges. Then</w:t>
      </w:r>
      <w:r w:rsidRPr="00AC68B9">
        <w:rPr>
          <w:rFonts w:ascii="Arial Narrow" w:eastAsia="Arial Unicode MS" w:hAnsi="Arial Narrow"/>
          <w:color w:val="000000"/>
          <w:u w:color="000000"/>
        </w:rPr>
        <w:t xml:space="preserve">, </w:t>
      </w:r>
      <w:r>
        <w:rPr>
          <w:rFonts w:ascii="Arial Narrow" w:eastAsia="Arial Unicode MS" w:hAnsi="Arial Narrow"/>
          <w:color w:val="000000"/>
          <w:u w:color="000000"/>
        </w:rPr>
        <w:t xml:space="preserve">they are further tested to </w:t>
      </w:r>
      <w:r w:rsidRPr="00AC68B9">
        <w:rPr>
          <w:rFonts w:ascii="Arial Narrow" w:eastAsia="Arial Unicode MS" w:hAnsi="Arial Narrow"/>
          <w:color w:val="000000"/>
          <w:u w:color="000000"/>
        </w:rPr>
        <w:t xml:space="preserve">solve </w:t>
      </w:r>
      <w:r>
        <w:rPr>
          <w:rFonts w:ascii="Arial Narrow" w:eastAsia="Arial Unicode MS" w:hAnsi="Arial Narrow"/>
          <w:color w:val="000000"/>
          <w:u w:color="000000"/>
        </w:rPr>
        <w:t xml:space="preserve">the types of </w:t>
      </w:r>
      <w:r w:rsidRPr="00AC68B9">
        <w:rPr>
          <w:rFonts w:ascii="Arial Narrow" w:eastAsia="Arial Unicode MS" w:hAnsi="Arial Narrow"/>
          <w:color w:val="000000"/>
          <w:u w:color="000000"/>
        </w:rPr>
        <w:t xml:space="preserve">challenges </w:t>
      </w:r>
      <w:r>
        <w:rPr>
          <w:rFonts w:ascii="Arial Narrow" w:eastAsia="Arial Unicode MS" w:hAnsi="Arial Narrow"/>
          <w:color w:val="000000"/>
          <w:u w:color="000000"/>
        </w:rPr>
        <w:t xml:space="preserve">restaurant </w:t>
      </w:r>
      <w:r w:rsidRPr="00AC68B9">
        <w:rPr>
          <w:rFonts w:ascii="Arial Narrow" w:eastAsia="Arial Unicode MS" w:hAnsi="Arial Narrow"/>
          <w:color w:val="000000"/>
          <w:u w:color="000000"/>
        </w:rPr>
        <w:t>managers face on a daily basis</w:t>
      </w:r>
      <w:r>
        <w:rPr>
          <w:rFonts w:ascii="Arial Narrow" w:eastAsia="Arial Unicode MS" w:hAnsi="Arial Narrow"/>
          <w:color w:val="000000"/>
          <w:u w:color="000000"/>
        </w:rPr>
        <w:t>.</w:t>
      </w:r>
    </w:p>
    <w:p w14:paraId="51BA1593" w14:textId="77777777" w:rsidR="00670FA8" w:rsidRDefault="00670FA8" w:rsidP="00670FA8">
      <w:bookmarkStart w:id="0" w:name="_GoBack"/>
      <w:bookmarkEnd w:id="0"/>
    </w:p>
    <w:p w14:paraId="52B702B6" w14:textId="77777777" w:rsidR="00975A0E" w:rsidRPr="00630A35" w:rsidRDefault="00975A0E" w:rsidP="00D01C94">
      <w:pPr>
        <w:tabs>
          <w:tab w:val="left" w:pos="1820"/>
        </w:tabs>
        <w:rPr>
          <w:rFonts w:ascii="Times New Roman" w:hAnsi="Times New Roman" w:cs="Times New Roman"/>
        </w:rPr>
      </w:pPr>
    </w:p>
    <w:sectPr w:rsidR="00975A0E" w:rsidRPr="00630A35" w:rsidSect="00D01C94">
      <w:headerReference w:type="default" r:id="rId9"/>
      <w:footerReference w:type="default" r:id="rId10"/>
      <w:pgSz w:w="12240" w:h="15840"/>
      <w:pgMar w:top="2520" w:right="1440" w:bottom="1440" w:left="14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15227" w14:textId="77777777" w:rsidR="00716B04" w:rsidRDefault="00716B04" w:rsidP="00D01C94">
      <w:r>
        <w:separator/>
      </w:r>
    </w:p>
  </w:endnote>
  <w:endnote w:type="continuationSeparator" w:id="0">
    <w:p w14:paraId="3E048AEB" w14:textId="77777777" w:rsidR="00716B04" w:rsidRDefault="00716B04" w:rsidP="00D0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0BA87" w14:textId="77777777" w:rsidR="0052159C" w:rsidRDefault="0052159C">
    <w:pPr>
      <w:pStyle w:val="Footer"/>
      <w:rPr>
        <w:noProof/>
        <w:color w:val="92D050"/>
        <w:lang w:eastAsia="en-US"/>
      </w:rPr>
    </w:pPr>
  </w:p>
  <w:p w14:paraId="7AA82352" w14:textId="3711ECBF" w:rsidR="00D01C94" w:rsidRDefault="00335A42">
    <w:pPr>
      <w:pStyle w:val="Footer"/>
    </w:pPr>
    <w:r w:rsidRPr="0052159C">
      <w:rPr>
        <w:noProof/>
        <w:color w:val="92D050"/>
        <w:lang w:eastAsia="en-US"/>
      </w:rPr>
      <w:drawing>
        <wp:anchor distT="0" distB="0" distL="114300" distR="114300" simplePos="0" relativeHeight="251661312" behindDoc="1" locked="0" layoutInCell="1" allowOverlap="1" wp14:anchorId="37E08E8A" wp14:editId="43CEC9CE">
          <wp:simplePos x="0" y="0"/>
          <wp:positionH relativeFrom="margin">
            <wp:align>center</wp:align>
          </wp:positionH>
          <wp:positionV relativeFrom="paragraph">
            <wp:posOffset>-619125</wp:posOffset>
          </wp:positionV>
          <wp:extent cx="7760557" cy="5429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dcbottom.jpg"/>
                  <pic:cNvPicPr/>
                </pic:nvPicPr>
                <pic:blipFill rotWithShape="1">
                  <a:blip r:embed="rId1">
                    <a:extLst>
                      <a:ext uri="{28A0092B-C50C-407E-A947-70E740481C1C}">
                        <a14:useLocalDpi xmlns:a14="http://schemas.microsoft.com/office/drawing/2010/main" val="0"/>
                      </a:ext>
                    </a:extLst>
                  </a:blip>
                  <a:srcRect t="32143"/>
                  <a:stretch/>
                </pic:blipFill>
                <pic:spPr bwMode="auto">
                  <a:xfrm>
                    <a:off x="0" y="0"/>
                    <a:ext cx="7772400" cy="543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AA4BB" w14:textId="77777777" w:rsidR="00716B04" w:rsidRDefault="00716B04" w:rsidP="00D01C94">
      <w:r>
        <w:separator/>
      </w:r>
    </w:p>
  </w:footnote>
  <w:footnote w:type="continuationSeparator" w:id="0">
    <w:p w14:paraId="62D62DD7" w14:textId="77777777" w:rsidR="00716B04" w:rsidRDefault="00716B04" w:rsidP="00D01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32654" w14:textId="4DFAD3F4" w:rsidR="00D01C94" w:rsidRDefault="00120D13">
    <w:pPr>
      <w:pStyle w:val="Header"/>
    </w:pPr>
    <w:r>
      <w:rPr>
        <w:rFonts w:ascii="Arial Narrow" w:eastAsia="Arial Unicode MS" w:hAnsi="Arial Narrow"/>
        <w:b/>
        <w:noProof/>
        <w:color w:val="000000"/>
        <w:lang w:eastAsia="en-US"/>
      </w:rPr>
      <w:drawing>
        <wp:anchor distT="0" distB="0" distL="114300" distR="114300" simplePos="0" relativeHeight="251663360" behindDoc="0" locked="0" layoutInCell="1" allowOverlap="1" wp14:anchorId="4CA4314C" wp14:editId="69DAF1E5">
          <wp:simplePos x="0" y="0"/>
          <wp:positionH relativeFrom="column">
            <wp:posOffset>4670425</wp:posOffset>
          </wp:positionH>
          <wp:positionV relativeFrom="paragraph">
            <wp:posOffset>351790</wp:posOffset>
          </wp:positionV>
          <wp:extent cx="1846142" cy="839049"/>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tart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6142" cy="8390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B64DE"/>
    <w:multiLevelType w:val="hybridMultilevel"/>
    <w:tmpl w:val="518CB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621123"/>
    <w:multiLevelType w:val="hybridMultilevel"/>
    <w:tmpl w:val="8466D3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5D4916"/>
    <w:multiLevelType w:val="hybridMultilevel"/>
    <w:tmpl w:val="499654E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C94"/>
    <w:rsid w:val="000B488E"/>
    <w:rsid w:val="00120D13"/>
    <w:rsid w:val="001E73B3"/>
    <w:rsid w:val="0030597D"/>
    <w:rsid w:val="00335A42"/>
    <w:rsid w:val="00470EB0"/>
    <w:rsid w:val="004D64D7"/>
    <w:rsid w:val="0052159C"/>
    <w:rsid w:val="00630A35"/>
    <w:rsid w:val="00670FA8"/>
    <w:rsid w:val="00716B04"/>
    <w:rsid w:val="00807713"/>
    <w:rsid w:val="008661AC"/>
    <w:rsid w:val="00891338"/>
    <w:rsid w:val="008F2CC6"/>
    <w:rsid w:val="00975A0E"/>
    <w:rsid w:val="00AA5BB9"/>
    <w:rsid w:val="00C500AD"/>
    <w:rsid w:val="00D01C94"/>
    <w:rsid w:val="00D64365"/>
    <w:rsid w:val="00D86B10"/>
    <w:rsid w:val="00EC42F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918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94"/>
    <w:pPr>
      <w:tabs>
        <w:tab w:val="center" w:pos="4320"/>
        <w:tab w:val="right" w:pos="8640"/>
      </w:tabs>
    </w:pPr>
  </w:style>
  <w:style w:type="character" w:customStyle="1" w:styleId="HeaderChar">
    <w:name w:val="Header Char"/>
    <w:basedOn w:val="DefaultParagraphFont"/>
    <w:link w:val="Header"/>
    <w:uiPriority w:val="99"/>
    <w:rsid w:val="00D01C94"/>
    <w:rPr>
      <w:sz w:val="24"/>
      <w:szCs w:val="24"/>
    </w:rPr>
  </w:style>
  <w:style w:type="paragraph" w:styleId="Footer">
    <w:name w:val="footer"/>
    <w:basedOn w:val="Normal"/>
    <w:link w:val="FooterChar"/>
    <w:uiPriority w:val="99"/>
    <w:unhideWhenUsed/>
    <w:rsid w:val="00D01C94"/>
    <w:pPr>
      <w:tabs>
        <w:tab w:val="center" w:pos="4320"/>
        <w:tab w:val="right" w:pos="8640"/>
      </w:tabs>
    </w:pPr>
  </w:style>
  <w:style w:type="character" w:customStyle="1" w:styleId="FooterChar">
    <w:name w:val="Footer Char"/>
    <w:basedOn w:val="DefaultParagraphFont"/>
    <w:link w:val="Footer"/>
    <w:uiPriority w:val="99"/>
    <w:rsid w:val="00D01C94"/>
    <w:rPr>
      <w:sz w:val="24"/>
      <w:szCs w:val="24"/>
    </w:rPr>
  </w:style>
  <w:style w:type="paragraph" w:styleId="BalloonText">
    <w:name w:val="Balloon Text"/>
    <w:basedOn w:val="Normal"/>
    <w:link w:val="BalloonTextChar"/>
    <w:uiPriority w:val="99"/>
    <w:semiHidden/>
    <w:unhideWhenUsed/>
    <w:rsid w:val="00D01C94"/>
    <w:rPr>
      <w:rFonts w:ascii="Lucida Grande" w:hAnsi="Lucida Grande"/>
      <w:sz w:val="18"/>
      <w:szCs w:val="18"/>
    </w:rPr>
  </w:style>
  <w:style w:type="character" w:customStyle="1" w:styleId="BalloonTextChar">
    <w:name w:val="Balloon Text Char"/>
    <w:basedOn w:val="DefaultParagraphFont"/>
    <w:link w:val="BalloonText"/>
    <w:uiPriority w:val="99"/>
    <w:semiHidden/>
    <w:rsid w:val="00D01C94"/>
    <w:rPr>
      <w:rFonts w:ascii="Lucida Grande" w:hAnsi="Lucida Grande"/>
      <w:sz w:val="18"/>
      <w:szCs w:val="18"/>
    </w:rPr>
  </w:style>
  <w:style w:type="character" w:styleId="Hyperlink">
    <w:name w:val="Hyperlink"/>
    <w:basedOn w:val="DefaultParagraphFont"/>
    <w:uiPriority w:val="99"/>
    <w:semiHidden/>
    <w:unhideWhenUsed/>
    <w:rsid w:val="00D01C94"/>
    <w:rPr>
      <w:color w:val="0000FF"/>
      <w:u w:val="single"/>
    </w:rPr>
  </w:style>
  <w:style w:type="paragraph" w:styleId="ListParagraph">
    <w:name w:val="List Paragraph"/>
    <w:basedOn w:val="Normal"/>
    <w:uiPriority w:val="34"/>
    <w:qFormat/>
    <w:rsid w:val="00670FA8"/>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94"/>
    <w:pPr>
      <w:tabs>
        <w:tab w:val="center" w:pos="4320"/>
        <w:tab w:val="right" w:pos="8640"/>
      </w:tabs>
    </w:pPr>
  </w:style>
  <w:style w:type="character" w:customStyle="1" w:styleId="HeaderChar">
    <w:name w:val="Header Char"/>
    <w:basedOn w:val="DefaultParagraphFont"/>
    <w:link w:val="Header"/>
    <w:uiPriority w:val="99"/>
    <w:rsid w:val="00D01C94"/>
    <w:rPr>
      <w:sz w:val="24"/>
      <w:szCs w:val="24"/>
    </w:rPr>
  </w:style>
  <w:style w:type="paragraph" w:styleId="Footer">
    <w:name w:val="footer"/>
    <w:basedOn w:val="Normal"/>
    <w:link w:val="FooterChar"/>
    <w:uiPriority w:val="99"/>
    <w:unhideWhenUsed/>
    <w:rsid w:val="00D01C94"/>
    <w:pPr>
      <w:tabs>
        <w:tab w:val="center" w:pos="4320"/>
        <w:tab w:val="right" w:pos="8640"/>
      </w:tabs>
    </w:pPr>
  </w:style>
  <w:style w:type="character" w:customStyle="1" w:styleId="FooterChar">
    <w:name w:val="Footer Char"/>
    <w:basedOn w:val="DefaultParagraphFont"/>
    <w:link w:val="Footer"/>
    <w:uiPriority w:val="99"/>
    <w:rsid w:val="00D01C94"/>
    <w:rPr>
      <w:sz w:val="24"/>
      <w:szCs w:val="24"/>
    </w:rPr>
  </w:style>
  <w:style w:type="paragraph" w:styleId="BalloonText">
    <w:name w:val="Balloon Text"/>
    <w:basedOn w:val="Normal"/>
    <w:link w:val="BalloonTextChar"/>
    <w:uiPriority w:val="99"/>
    <w:semiHidden/>
    <w:unhideWhenUsed/>
    <w:rsid w:val="00D01C94"/>
    <w:rPr>
      <w:rFonts w:ascii="Lucida Grande" w:hAnsi="Lucida Grande"/>
      <w:sz w:val="18"/>
      <w:szCs w:val="18"/>
    </w:rPr>
  </w:style>
  <w:style w:type="character" w:customStyle="1" w:styleId="BalloonTextChar">
    <w:name w:val="Balloon Text Char"/>
    <w:basedOn w:val="DefaultParagraphFont"/>
    <w:link w:val="BalloonText"/>
    <w:uiPriority w:val="99"/>
    <w:semiHidden/>
    <w:rsid w:val="00D01C94"/>
    <w:rPr>
      <w:rFonts w:ascii="Lucida Grande" w:hAnsi="Lucida Grande"/>
      <w:sz w:val="18"/>
      <w:szCs w:val="18"/>
    </w:rPr>
  </w:style>
  <w:style w:type="character" w:styleId="Hyperlink">
    <w:name w:val="Hyperlink"/>
    <w:basedOn w:val="DefaultParagraphFont"/>
    <w:uiPriority w:val="99"/>
    <w:semiHidden/>
    <w:unhideWhenUsed/>
    <w:rsid w:val="00D01C94"/>
    <w:rPr>
      <w:color w:val="0000FF"/>
      <w:u w:val="single"/>
    </w:rPr>
  </w:style>
  <w:style w:type="paragraph" w:styleId="ListParagraph">
    <w:name w:val="List Paragraph"/>
    <w:basedOn w:val="Normal"/>
    <w:uiPriority w:val="34"/>
    <w:qFormat/>
    <w:rsid w:val="00670FA8"/>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BC5B-EC2E-4BD4-BA5F-4FB473C14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National Restaurant Association</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Smith</dc:creator>
  <cp:lastModifiedBy>Chelsea Pillsbury</cp:lastModifiedBy>
  <cp:revision>4</cp:revision>
  <cp:lastPrinted>2012-07-08T18:34:00Z</cp:lastPrinted>
  <dcterms:created xsi:type="dcterms:W3CDTF">2015-03-24T17:50:00Z</dcterms:created>
  <dcterms:modified xsi:type="dcterms:W3CDTF">2015-10-06T17:10:00Z</dcterms:modified>
</cp:coreProperties>
</file>